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1FC" w:rsidRDefault="006F33C7">
      <w:pPr>
        <w:pStyle w:val="30"/>
        <w:framePr w:w="9355" w:h="14744" w:hRule="exact" w:wrap="none" w:vAnchor="page" w:hAnchor="page" w:x="1932" w:y="578"/>
        <w:shd w:val="clear" w:color="auto" w:fill="auto"/>
        <w:ind w:left="980"/>
      </w:pPr>
      <w:bookmarkStart w:id="0" w:name="_GoBack"/>
      <w:bookmarkEnd w:id="0"/>
      <w:r>
        <w:t>Новый порядок выдачи справок об отсутствии медицинских противопоказаний к владению оружием: куда обращаться</w:t>
      </w:r>
    </w:p>
    <w:p w:rsidR="00B351FC" w:rsidRDefault="006F33C7">
      <w:pPr>
        <w:pStyle w:val="20"/>
        <w:framePr w:w="9355" w:h="14744" w:hRule="exact" w:wrap="none" w:vAnchor="page" w:hAnchor="page" w:x="1932" w:y="578"/>
        <w:shd w:val="clear" w:color="auto" w:fill="auto"/>
        <w:spacing w:before="0"/>
        <w:ind w:firstLine="780"/>
      </w:pPr>
      <w:r>
        <w:t>В соответствии с Федеральным законом от 02.07.2021 № 313-ФЗ «О внесении изменений в Федеральный закон «Об оружии» и статьей 79 и 91.1 Федерального закона «Об основах охраны здоровья граждан в Российской Федерации» медицинское освидетельствование на наличие</w:t>
      </w:r>
      <w:r>
        <w:t xml:space="preserve"> медицинских противопоказаний к владению оружием проводится медицинскими организациями </w:t>
      </w:r>
      <w:r>
        <w:rPr>
          <w:rStyle w:val="21"/>
        </w:rPr>
        <w:t xml:space="preserve">государственной системы здравоохранения </w:t>
      </w:r>
      <w:r>
        <w:t>в отношении граждан Российской Федерации, впервые приобретающих оружие на основании лицензии, граждан, награжденных оружием, граж</w:t>
      </w:r>
      <w:r>
        <w:t>дан, являющихся владельцами оружия (за исключением граждан Российской Федерации, проходящих службу в государственных военизированных организациях и имеющих воинские звания либо специальные звания или классные чины юстиции), по месту их жительства (пребыван</w:t>
      </w:r>
      <w:r>
        <w:t>ия).</w:t>
      </w:r>
    </w:p>
    <w:p w:rsidR="00B351FC" w:rsidRDefault="006F33C7">
      <w:pPr>
        <w:pStyle w:val="20"/>
        <w:framePr w:w="9355" w:h="14744" w:hRule="exact" w:wrap="none" w:vAnchor="page" w:hAnchor="page" w:x="1932" w:y="578"/>
        <w:shd w:val="clear" w:color="auto" w:fill="auto"/>
        <w:spacing w:before="0"/>
        <w:ind w:firstLine="780"/>
      </w:pPr>
      <w:r>
        <w:t xml:space="preserve">Граждане, являющиеся владельцами оружия, приобретенного на основании лицензии на приобретение оружия, проходят медицинское освидетельствование на наличие медицинских противопоказаний к владению оружием </w:t>
      </w:r>
      <w:r>
        <w:rPr>
          <w:rStyle w:val="21"/>
        </w:rPr>
        <w:t>не реже одного раза в пять лет.</w:t>
      </w:r>
    </w:p>
    <w:p w:rsidR="00B351FC" w:rsidRDefault="006F33C7">
      <w:pPr>
        <w:pStyle w:val="30"/>
        <w:framePr w:w="9355" w:h="14744" w:hRule="exact" w:wrap="none" w:vAnchor="page" w:hAnchor="page" w:x="1932" w:y="578"/>
        <w:shd w:val="clear" w:color="auto" w:fill="auto"/>
        <w:spacing w:after="0"/>
        <w:ind w:firstLine="780"/>
        <w:jc w:val="both"/>
      </w:pPr>
      <w:r>
        <w:rPr>
          <w:rStyle w:val="31"/>
        </w:rPr>
        <w:t>Медицинское освид</w:t>
      </w:r>
      <w:r>
        <w:rPr>
          <w:rStyle w:val="31"/>
        </w:rPr>
        <w:t xml:space="preserve">етельствование на наличие медицинских противопоказаний к владению оружием включает в себя, </w:t>
      </w:r>
      <w:r>
        <w:t>в том числе психиатрическое освидетельствование, химико-токсикологические исследования наличия в организме наркотических средств, психотропных веществ и их метаболит</w:t>
      </w:r>
      <w:r>
        <w:t>ов.</w:t>
      </w:r>
    </w:p>
    <w:p w:rsidR="00B351FC" w:rsidRDefault="006F33C7">
      <w:pPr>
        <w:pStyle w:val="20"/>
        <w:framePr w:w="9355" w:h="14744" w:hRule="exact" w:wrap="none" w:vAnchor="page" w:hAnchor="page" w:x="1932" w:y="578"/>
        <w:shd w:val="clear" w:color="auto" w:fill="auto"/>
        <w:spacing w:before="0"/>
        <w:ind w:firstLine="780"/>
      </w:pPr>
      <w:r>
        <w:t>Порядок проведения медицинского освидетельствования на наличие медицинских противопоказаний к владению оружием, в том числе внеочередного, и порядок оформления медицинских заключений по его результатам, форм медицинского заключения об отсутствии медици</w:t>
      </w:r>
      <w:r>
        <w:t>нских противопоказаний к владению оружием и медицинского заключения об отсутствии в организме наркотических средств, психотропных веществ и их метаболитов утвержден приказом Минздрава России от 26.11.2021 № 1104н.</w:t>
      </w:r>
    </w:p>
    <w:p w:rsidR="00B351FC" w:rsidRDefault="006F33C7">
      <w:pPr>
        <w:pStyle w:val="20"/>
        <w:framePr w:w="9355" w:h="14744" w:hRule="exact" w:wrap="none" w:vAnchor="page" w:hAnchor="page" w:x="1932" w:y="578"/>
        <w:shd w:val="clear" w:color="auto" w:fill="auto"/>
        <w:spacing w:before="0"/>
        <w:ind w:firstLine="780"/>
      </w:pPr>
      <w:r>
        <w:t>Медицинское освидетельствование включает с</w:t>
      </w:r>
      <w:r>
        <w:t>ледующие медицинские осмотры врачами-специалистами и лабораторные исследования:</w:t>
      </w:r>
    </w:p>
    <w:p w:rsidR="00B351FC" w:rsidRDefault="006F33C7">
      <w:pPr>
        <w:pStyle w:val="20"/>
        <w:framePr w:w="9355" w:h="14744" w:hRule="exact" w:wrap="none" w:vAnchor="page" w:hAnchor="page" w:x="1932" w:y="578"/>
        <w:numPr>
          <w:ilvl w:val="0"/>
          <w:numId w:val="1"/>
        </w:numPr>
        <w:shd w:val="clear" w:color="auto" w:fill="auto"/>
        <w:tabs>
          <w:tab w:val="left" w:pos="997"/>
        </w:tabs>
        <w:spacing w:before="0"/>
        <w:ind w:firstLine="780"/>
      </w:pPr>
      <w:r>
        <w:t>медицинский осмотр врачом-офтальмологом;</w:t>
      </w:r>
    </w:p>
    <w:p w:rsidR="00B351FC" w:rsidRDefault="006F33C7">
      <w:pPr>
        <w:pStyle w:val="20"/>
        <w:framePr w:w="9355" w:h="14744" w:hRule="exact" w:wrap="none" w:vAnchor="page" w:hAnchor="page" w:x="1932" w:y="578"/>
        <w:numPr>
          <w:ilvl w:val="0"/>
          <w:numId w:val="1"/>
        </w:numPr>
        <w:shd w:val="clear" w:color="auto" w:fill="auto"/>
        <w:tabs>
          <w:tab w:val="left" w:pos="997"/>
        </w:tabs>
        <w:spacing w:before="0"/>
        <w:ind w:firstLine="780"/>
      </w:pPr>
      <w:r>
        <w:t>психиатрическое освидетельствование;</w:t>
      </w:r>
    </w:p>
    <w:p w:rsidR="00B351FC" w:rsidRDefault="006F33C7">
      <w:pPr>
        <w:pStyle w:val="20"/>
        <w:framePr w:w="9355" w:h="14744" w:hRule="exact" w:wrap="none" w:vAnchor="page" w:hAnchor="page" w:x="1932" w:y="578"/>
        <w:numPr>
          <w:ilvl w:val="0"/>
          <w:numId w:val="1"/>
        </w:numPr>
        <w:shd w:val="clear" w:color="auto" w:fill="auto"/>
        <w:tabs>
          <w:tab w:val="left" w:pos="1002"/>
        </w:tabs>
        <w:spacing w:before="0"/>
        <w:ind w:firstLine="780"/>
      </w:pPr>
      <w:r>
        <w:t>медицинский осмотр врачом - психиатром-наркологом;</w:t>
      </w:r>
    </w:p>
    <w:p w:rsidR="00B351FC" w:rsidRDefault="006F33C7">
      <w:pPr>
        <w:pStyle w:val="20"/>
        <w:framePr w:w="9355" w:h="14744" w:hRule="exact" w:wrap="none" w:vAnchor="page" w:hAnchor="page" w:x="1932" w:y="578"/>
        <w:numPr>
          <w:ilvl w:val="0"/>
          <w:numId w:val="1"/>
        </w:numPr>
        <w:shd w:val="clear" w:color="auto" w:fill="auto"/>
        <w:tabs>
          <w:tab w:val="left" w:pos="1002"/>
        </w:tabs>
        <w:spacing w:before="0"/>
        <w:ind w:firstLine="780"/>
      </w:pPr>
      <w:r>
        <w:t>химико-токсикологические исследования;</w:t>
      </w:r>
    </w:p>
    <w:p w:rsidR="00B351FC" w:rsidRDefault="006F33C7">
      <w:pPr>
        <w:pStyle w:val="20"/>
        <w:framePr w:w="9355" w:h="14744" w:hRule="exact" w:wrap="none" w:vAnchor="page" w:hAnchor="page" w:x="1932" w:y="578"/>
        <w:numPr>
          <w:ilvl w:val="0"/>
          <w:numId w:val="1"/>
        </w:numPr>
        <w:shd w:val="clear" w:color="auto" w:fill="auto"/>
        <w:tabs>
          <w:tab w:val="left" w:pos="942"/>
        </w:tabs>
        <w:spacing w:before="0"/>
        <w:ind w:firstLine="780"/>
      </w:pPr>
      <w:r>
        <w:t>лабораторные исследования крови и (или) мочи на определение хронического употребления алкоголя в целях диагностики психических расстройств и расстройств поведения, связанных с употреблением алкоголя.</w:t>
      </w:r>
    </w:p>
    <w:p w:rsidR="00B351FC" w:rsidRDefault="006F33C7">
      <w:pPr>
        <w:pStyle w:val="20"/>
        <w:framePr w:w="9355" w:h="14744" w:hRule="exact" w:wrap="none" w:vAnchor="page" w:hAnchor="page" w:x="1932" w:y="578"/>
        <w:shd w:val="clear" w:color="auto" w:fill="auto"/>
        <w:tabs>
          <w:tab w:val="left" w:pos="7572"/>
        </w:tabs>
        <w:spacing w:before="0"/>
        <w:ind w:firstLine="780"/>
      </w:pPr>
      <w:r>
        <w:t>В Костромской области медицинское освидетельствование пр</w:t>
      </w:r>
      <w:r>
        <w:t>оводится медицинскими организациями государственной системы здравоохранения, имеющими лицензию на осуществление медицинской деятельности, предусматривающие выполнение работ (услуг):</w:t>
      </w:r>
      <w:r>
        <w:tab/>
        <w:t>«медицинское</w:t>
      </w:r>
    </w:p>
    <w:p w:rsidR="00B351FC" w:rsidRDefault="006F33C7">
      <w:pPr>
        <w:pStyle w:val="20"/>
        <w:framePr w:w="9355" w:h="14744" w:hRule="exact" w:wrap="none" w:vAnchor="page" w:hAnchor="page" w:x="1932" w:y="578"/>
        <w:shd w:val="clear" w:color="auto" w:fill="auto"/>
        <w:spacing w:before="0"/>
      </w:pPr>
      <w:r>
        <w:t>освидетельствование на наличие медицинских противопоказаний к</w:t>
      </w:r>
      <w:r>
        <w:t xml:space="preserve"> владению оружием» и «офтальмология», по месту жительства (пребывания)</w:t>
      </w:r>
    </w:p>
    <w:p w:rsidR="00B351FC" w:rsidRDefault="00B351FC">
      <w:pPr>
        <w:rPr>
          <w:sz w:val="2"/>
          <w:szCs w:val="2"/>
        </w:rPr>
        <w:sectPr w:rsidR="00B351F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351FC" w:rsidRDefault="006F33C7">
      <w:pPr>
        <w:pStyle w:val="20"/>
        <w:framePr w:w="9283" w:h="6715" w:hRule="exact" w:wrap="none" w:vAnchor="page" w:hAnchor="page" w:x="1968" w:y="580"/>
        <w:shd w:val="clear" w:color="auto" w:fill="auto"/>
        <w:spacing w:before="0" w:line="317" w:lineRule="exact"/>
      </w:pPr>
      <w:r>
        <w:lastRenderedPageBreak/>
        <w:t>гражданина Российской Федерации, проходящего медицинское освидетельствование.</w:t>
      </w:r>
    </w:p>
    <w:p w:rsidR="00B351FC" w:rsidRDefault="006F33C7">
      <w:pPr>
        <w:pStyle w:val="20"/>
        <w:framePr w:w="9283" w:h="6715" w:hRule="exact" w:wrap="none" w:vAnchor="page" w:hAnchor="page" w:x="1968" w:y="580"/>
        <w:shd w:val="clear" w:color="auto" w:fill="auto"/>
        <w:spacing w:before="0" w:line="317" w:lineRule="exact"/>
        <w:ind w:firstLine="740"/>
      </w:pPr>
      <w:r>
        <w:t>По результатам проведения медицинского освидетельствования в случае отсутствия у граж</w:t>
      </w:r>
      <w:r>
        <w:t xml:space="preserve">данина заболеваний, при наличии которых противопоказано владение оружием, и отсутствия в организме наркотических средств, психотропных веществ и их метаболитов, ответственным работником медицинской организации в присутствии освидетельствуемого формируются </w:t>
      </w:r>
      <w:r>
        <w:t>медицинское заключение об отсутствии медицинских противопоказаний к владению оружием (форма № 002-О/у), и медицинское заключение об отсутствии в организме наркотических средств, психотропных веществ и их метаболитов (форма № ООЗ-О/у).</w:t>
      </w:r>
    </w:p>
    <w:p w:rsidR="00B351FC" w:rsidRDefault="006F33C7">
      <w:pPr>
        <w:pStyle w:val="20"/>
        <w:framePr w:w="9283" w:h="6715" w:hRule="exact" w:wrap="none" w:vAnchor="page" w:hAnchor="page" w:x="1968" w:y="580"/>
        <w:shd w:val="clear" w:color="auto" w:fill="auto"/>
        <w:spacing w:before="0" w:line="317" w:lineRule="exact"/>
        <w:ind w:firstLine="520"/>
      </w:pPr>
      <w:r>
        <w:t>“ .Справку формы №003</w:t>
      </w:r>
      <w:r>
        <w:t>-О/у можно получить, обратившись ОГБУЗ «Костромской областной наркологический диспансер» по адресу: 156003, г. Кострома, ул. Ткачей, д. 4а, телефон регистратуры: 8 (4942) 31-81-52 (для медицинских организаций г. Костромы).</w:t>
      </w:r>
    </w:p>
    <w:p w:rsidR="00B351FC" w:rsidRDefault="006F33C7">
      <w:pPr>
        <w:pStyle w:val="20"/>
        <w:framePr w:w="9283" w:h="6715" w:hRule="exact" w:wrap="none" w:vAnchor="page" w:hAnchor="page" w:x="1968" w:y="580"/>
        <w:shd w:val="clear" w:color="auto" w:fill="auto"/>
        <w:spacing w:before="0" w:line="317" w:lineRule="exact"/>
        <w:ind w:firstLine="740"/>
      </w:pPr>
      <w:r>
        <w:t xml:space="preserve">Указанные медицинские заключения </w:t>
      </w:r>
      <w:r>
        <w:t>формируются в форме электронных документов, подписанных с использованием усиленной квалифицированной электронной подписью медицинским работником, и размещаются в федеральном реестре документов, который ведется в единой государственной информационной систем</w:t>
      </w:r>
      <w:r>
        <w:t>е в сфере здравоохранения (РМО ЕГИСЗ).</w:t>
      </w:r>
    </w:p>
    <w:p w:rsidR="00B351FC" w:rsidRDefault="00B351FC">
      <w:pPr>
        <w:rPr>
          <w:sz w:val="2"/>
          <w:szCs w:val="2"/>
        </w:rPr>
      </w:pPr>
    </w:p>
    <w:sectPr w:rsidR="00B351FC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3C7" w:rsidRDefault="006F33C7">
      <w:r>
        <w:separator/>
      </w:r>
    </w:p>
  </w:endnote>
  <w:endnote w:type="continuationSeparator" w:id="0">
    <w:p w:rsidR="006F33C7" w:rsidRDefault="006F3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3C7" w:rsidRDefault="006F33C7"/>
  </w:footnote>
  <w:footnote w:type="continuationSeparator" w:id="0">
    <w:p w:rsidR="006F33C7" w:rsidRDefault="006F33C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E665E"/>
    <w:multiLevelType w:val="multilevel"/>
    <w:tmpl w:val="C3D2F5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1FC"/>
    <w:rsid w:val="000A6743"/>
    <w:rsid w:val="006F33C7"/>
    <w:rsid w:val="00B35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1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40" w:line="319" w:lineRule="exact"/>
      <w:ind w:firstLine="12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line="319" w:lineRule="exact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1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40" w:line="319" w:lineRule="exact"/>
      <w:ind w:firstLine="12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line="319" w:lineRule="exact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zario</dc:creator>
  <cp:lastModifiedBy>zario</cp:lastModifiedBy>
  <cp:revision>1</cp:revision>
  <dcterms:created xsi:type="dcterms:W3CDTF">2022-06-08T08:35:00Z</dcterms:created>
  <dcterms:modified xsi:type="dcterms:W3CDTF">2022-06-08T08:35:00Z</dcterms:modified>
</cp:coreProperties>
</file>